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4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4"/>
          <w:sz w:val="24"/>
          <w:szCs w:val="24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32"/>
          <w:szCs w:val="32"/>
        </w:rPr>
        <w:t>司法鉴定委托函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(示范文本)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×××(文件编号)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×××(拟委托的司法鉴定机构名称):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现因工作需要，拟委托你单位进行司法鉴定。请你单位尽快审核是否具备承接该委托的条件，并在法律规定的时限内将接受委托情况函复我单位。相关事宜如下：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一、委托人信息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*委托人名称：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*联系地址：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 xml:space="preserve">*联系人及联系方式：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其他：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outlineLvl w:val="9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二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、拟委托鉴定事项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*委托事项概述：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*是否属于重新鉴定：□是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*鉴定用途：□审判□侦查□调解□仲裁□行政管理□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其他：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拟约定的鉴定时限(如无约定，按《司法鉴定程序通则》执行):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*与鉴定有关的案情概述：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三、对承办该委托的鉴定人要求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*选择鉴定人：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□希望  ×××(鉴定人姓名)承办本案；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□请你单位按规定指派鉴定人。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*回避要求：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与案情概述中提及的当事人×××(当事人名称)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有利害关系的人员依法回避；×××(其他回避要求)。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四、*鉴定材料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 xml:space="preserve"> (可多选)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口本案可能需要对被鉴定人的身体或精神进行检查，或者需你单位提取被鉴定人的生物检材或者呈现其生物特征、书写习惯、行为习惯的鉴定材料，被鉴定人是：×××(姓名，身份证号)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□请你单位安排人员到现场提取；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□请你单位安排人员到我单位领取；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□我单位委托当事人或其他人员送达你单位；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□随同本函一同送达的鉴定材料清单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口见下表口见附件：</w:t>
      </w:r>
    </w:p>
    <w:tbl>
      <w:tblPr>
        <w:tblStyle w:val="5"/>
        <w:tblpPr w:leftFromText="180" w:rightFromText="180" w:vertAnchor="text" w:horzAnchor="page" w:tblpX="1291" w:tblpY="-486"/>
        <w:tblOverlap w:val="never"/>
        <w:tblW w:w="8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158"/>
        <w:gridCol w:w="909"/>
        <w:gridCol w:w="1129"/>
        <w:gridCol w:w="1828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position w:val="0"/>
                <w:sz w:val="24"/>
                <w:szCs w:val="24"/>
              </w:rPr>
              <w:t>鉴定材料名称</w:t>
            </w: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position w:val="0"/>
                <w:sz w:val="24"/>
                <w:szCs w:val="24"/>
              </w:rPr>
              <w:t>种类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position w:val="0"/>
                <w:sz w:val="24"/>
                <w:szCs w:val="24"/>
              </w:rPr>
              <w:t>数量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position w:val="0"/>
                <w:sz w:val="24"/>
                <w:szCs w:val="24"/>
              </w:rPr>
              <w:t>性状</w:t>
            </w:r>
          </w:p>
        </w:tc>
        <w:tc>
          <w:tcPr>
            <w:tcW w:w="1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position w:val="0"/>
                <w:sz w:val="24"/>
                <w:szCs w:val="24"/>
              </w:rPr>
              <w:t>唯一标识</w:t>
            </w: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position w:val="0"/>
                <w:sz w:val="24"/>
                <w:szCs w:val="24"/>
              </w:rPr>
              <w:t>备注(保管要求、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position w:val="0"/>
                <w:sz w:val="24"/>
                <w:szCs w:val="24"/>
              </w:rPr>
              <w:t>是否需退还等)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outlineLvl w:val="9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五、鉴定费用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*鉴定费支付主体：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 xml:space="preserve">我单位  </w:t>
      </w:r>
      <w:r>
        <w:rPr>
          <w:rFonts w:hint="default" w:ascii="宋体" w:hAnsi="宋体" w:eastAsia="宋体" w:cs="宋体"/>
          <w:color w:val="FF0000"/>
          <w:spacing w:val="0"/>
          <w:position w:val="0"/>
          <w:sz w:val="24"/>
          <w:szCs w:val="24"/>
        </w:rPr>
        <w:t>口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收费标准：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政府制定的收费标准□协商收费□其他：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终止鉴定的退费要求：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其他要求：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outlineLvl w:val="9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六、司法鉴定意见书的送达要求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*送达方式：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 xml:space="preserve">自取   </w:t>
      </w:r>
      <w:r>
        <w:rPr>
          <w:rFonts w:hint="default" w:ascii="Wingdings 2" w:hAnsi="Wingdings 2" w:eastAsia="宋体" w:cs="Wingdings 2"/>
          <w:color w:val="FF0000"/>
          <w:spacing w:val="0"/>
          <w:position w:val="0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 xml:space="preserve">邮寄，地址：×××   </w:t>
      </w:r>
      <w:r>
        <w:rPr>
          <w:rFonts w:hint="default" w:ascii="Wingdings 2" w:hAnsi="Wingdings 2" w:eastAsia="宋体" w:cs="Wingdings 2"/>
          <w:color w:val="FF0000"/>
          <w:spacing w:val="0"/>
          <w:position w:val="0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其他式(说明):×××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份数要求</w:t>
      </w: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 xml:space="preserve"> (如无约定，提供3份):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outlineLvl w:val="9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七、其他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拟约定的其他事项：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zCs w:val="24"/>
        </w:rPr>
        <w:t>对接受委托回函应载明事项的要求：</w:t>
      </w:r>
    </w:p>
    <w:p>
      <w:pPr>
        <w:pStyle w:val="2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此函。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280" w:firstLineChars="22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发函单位名称(盖章)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760" w:firstLineChars="240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发函日期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1.本示范文本中，楷体倾斜的说明文字，在正式行文时应当删除。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2.带“*”的项目，为必填项目。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3.文本中“□”为常见选项，选中的应当“☑”,不选的应当删除或“☒”。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4. “文件编号”应当确保在本单位出具的文件中不重复。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5. “拟委托鉴定事项”用于描述需要解决的专门性问题。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6.在“鉴定材料”一项，应当记录鉴定材料的名称、种类、数量、性状等，如果鉴定材料较多，可另附《鉴定材料清单》。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FF0000"/>
          <w:spacing w:val="-14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0"/>
          <w:position w:val="0"/>
          <w:sz w:val="24"/>
          <w:szCs w:val="24"/>
        </w:rPr>
        <w:t>7.委托当事人或其他人员移送鉴定材料的，委托人应当对鉴定材料进行封装并在封口处盖章或者签名。</w:t>
      </w:r>
    </w:p>
    <w:p/>
    <w:sectPr>
      <w:pgSz w:w="11906" w:h="16838"/>
      <w:pgMar w:top="720" w:right="283" w:bottom="720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jUzZTQzZTk0ZDJiMDdkNTRlZjk4NTQ3ZWYxYTAifQ=="/>
  </w:docVars>
  <w:rsids>
    <w:rsidRoot w:val="3B1040A6"/>
    <w:rsid w:val="3B1040A6"/>
    <w:rsid w:val="7296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640" w:firstLineChars="200"/>
      <w:jc w:val="both"/>
    </w:pPr>
    <w:rPr>
      <w:rFonts w:ascii="黑体" w:hAnsi="Times New Roman" w:eastAsia="黑体" w:cs="Times New Roman"/>
      <w:kern w:val="2"/>
      <w:sz w:val="32"/>
      <w:szCs w:val="30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1113</Characters>
  <Lines>0</Lines>
  <Paragraphs>0</Paragraphs>
  <TotalTime>1</TotalTime>
  <ScaleCrop>false</ScaleCrop>
  <LinksUpToDate>false</LinksUpToDate>
  <CharactersWithSpaces>1409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2022-12-01T06:10:00Z</dcterms:created>
  <dc:creator>客源天下~叶丽18002671515</dc:creator>
  <cp:lastModifiedBy>客源天下~叶丽18002671515</cp:lastModifiedBy>
  <dcterms:modified xsi:type="dcterms:W3CDTF">2022-12-01T06:23:04Z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42F6A14BFC3E4AB3903BE7162C60202E</vt:lpwstr>
  </property>
</Properties>
</file>