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宋体" w:hAnsi="宋体" w:eastAsia="宋体" w:cs="宋体"/>
          <w:b/>
          <w:bCs/>
          <w:color w:val="FF0000"/>
          <w:spacing w:val="29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29"/>
          <w:sz w:val="24"/>
          <w:szCs w:val="24"/>
        </w:rPr>
        <w:t>附件1</w:t>
      </w:r>
    </w:p>
    <w:p>
      <w:pPr>
        <w:spacing w:before="101" w:line="224" w:lineRule="auto"/>
        <w:ind w:left="209"/>
        <w:jc w:val="center"/>
        <w:rPr>
          <w:rFonts w:hint="eastAsia" w:ascii="宋体" w:hAnsi="宋体" w:eastAsia="宋体" w:cs="宋体"/>
          <w:color w:val="FF000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FF0000"/>
          <w:spacing w:val="11"/>
          <w:sz w:val="30"/>
          <w:szCs w:val="30"/>
        </w:rPr>
        <w:t>司法鉴定委托书(示范文本)</w:t>
      </w:r>
      <w:bookmarkEnd w:id="0"/>
    </w:p>
    <w:p>
      <w:pPr>
        <w:spacing w:before="216" w:line="219" w:lineRule="auto"/>
        <w:ind w:left="6484" w:firstLine="666" w:firstLineChars="300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-9"/>
          <w:sz w:val="24"/>
          <w:szCs w:val="24"/>
        </w:rPr>
        <w:t>编</w:t>
      </w:r>
      <w:r>
        <w:rPr>
          <w:rFonts w:hint="eastAsia" w:ascii="宋体" w:hAnsi="宋体" w:eastAsia="宋体" w:cs="宋体"/>
          <w:color w:val="FF0000"/>
          <w:spacing w:val="-1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FF0000"/>
          <w:spacing w:val="-9"/>
          <w:sz w:val="24"/>
          <w:szCs w:val="24"/>
        </w:rPr>
        <w:t>号</w:t>
      </w:r>
      <w:r>
        <w:rPr>
          <w:rFonts w:hint="eastAsia" w:ascii="宋体" w:hAnsi="宋体" w:eastAsia="宋体" w:cs="宋体"/>
          <w:color w:val="FF0000"/>
          <w:spacing w:val="-2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FF0000"/>
          <w:spacing w:val="-9"/>
          <w:sz w:val="24"/>
          <w:szCs w:val="24"/>
        </w:rPr>
        <w:t>：</w:t>
      </w:r>
    </w:p>
    <w:p>
      <w:pPr>
        <w:spacing w:line="109" w:lineRule="auto"/>
        <w:rPr>
          <w:rFonts w:hint="eastAsia" w:ascii="宋体" w:hAnsi="宋体" w:eastAsia="宋体" w:cs="宋体"/>
          <w:color w:val="FF0000"/>
          <w:sz w:val="24"/>
          <w:szCs w:val="24"/>
        </w:rPr>
      </w:pPr>
    </w:p>
    <w:tbl>
      <w:tblPr>
        <w:tblStyle w:val="5"/>
        <w:tblW w:w="10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5"/>
        <w:gridCol w:w="2887"/>
        <w:gridCol w:w="2077"/>
        <w:gridCol w:w="3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委托人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联系人(电话)</w:t>
            </w:r>
          </w:p>
        </w:tc>
        <w:tc>
          <w:tcPr>
            <w:tcW w:w="3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联系地址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承办人</w:t>
            </w:r>
          </w:p>
        </w:tc>
        <w:tc>
          <w:tcPr>
            <w:tcW w:w="3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司法鉴定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机  构</w:t>
            </w:r>
          </w:p>
        </w:tc>
        <w:tc>
          <w:tcPr>
            <w:tcW w:w="81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名    称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业务范围：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地    址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 xml:space="preserve">                      邮    编：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lang w:val="en-US" w:eastAsia="zh-CN"/>
              </w:rPr>
              <w:t>联 系 人：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 xml:space="preserve">  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委  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鉴定事项</w:t>
            </w:r>
          </w:p>
        </w:tc>
        <w:tc>
          <w:tcPr>
            <w:tcW w:w="81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委托事项名称：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是否属于重新鉴定</w:t>
            </w:r>
            <w:r>
              <w:rPr>
                <w:rFonts w:hint="eastAsia" w:asciiTheme="minorEastAsia" w:hAnsiTheme="minorEastAsia" w:cstheme="minorEastAsia"/>
                <w:color w:val="FF0000"/>
                <w:spacing w:val="0"/>
                <w:positio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□是</w:t>
            </w:r>
            <w:r>
              <w:rPr>
                <w:rFonts w:hint="eastAsia" w:asciiTheme="minorEastAsia" w:hAnsiTheme="minorEastAsia" w:cstheme="minorEastAsia"/>
                <w:color w:val="FF0000"/>
                <w:spacing w:val="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委托事项概述：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鉴定用途</w:t>
            </w:r>
          </w:p>
        </w:tc>
        <w:tc>
          <w:tcPr>
            <w:tcW w:w="81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与鉴定有关的基本案情</w:t>
            </w:r>
          </w:p>
        </w:tc>
        <w:tc>
          <w:tcPr>
            <w:tcW w:w="81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  <w:jc w:val="center"/>
        </w:trPr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鉴定材料</w:t>
            </w:r>
          </w:p>
        </w:tc>
        <w:tc>
          <w:tcPr>
            <w:tcW w:w="81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预计费用</w:t>
            </w:r>
          </w:p>
        </w:tc>
        <w:tc>
          <w:tcPr>
            <w:tcW w:w="81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预计收费总金额：￥:</w:t>
            </w:r>
            <w:r>
              <w:rPr>
                <w:rFonts w:hint="eastAsia" w:asciiTheme="minorEastAsia" w:hAnsiTheme="minorEastAsia" w:cstheme="minorEastAsia"/>
                <w:color w:val="FF0000"/>
                <w:spacing w:val="0"/>
                <w:positio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color w:val="FF0000"/>
                <w:spacing w:val="0"/>
                <w:positio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, 大写：</w:t>
            </w:r>
            <w:r>
              <w:rPr>
                <w:rFonts w:hint="eastAsia" w:asciiTheme="minorEastAsia" w:hAnsiTheme="minorEastAsia" w:cstheme="minorEastAsia"/>
                <w:color w:val="FF0000"/>
                <w:spacing w:val="0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cstheme="minorEastAsia"/>
                <w:color w:val="FF0000"/>
                <w:spacing w:val="0"/>
                <w:positio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收费项目：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收费方式：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司法鉴定意见书发送方式</w:t>
            </w:r>
          </w:p>
        </w:tc>
        <w:tc>
          <w:tcPr>
            <w:tcW w:w="81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口自取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口邮寄地址：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0"/>
                <w:position w:val="0"/>
                <w:sz w:val="24"/>
                <w:szCs w:val="24"/>
              </w:rPr>
              <w:t>口其他方式(说明)</w:t>
            </w:r>
          </w:p>
        </w:tc>
      </w:tr>
    </w:tbl>
    <w:p>
      <w:pPr>
        <w:spacing w:line="24" w:lineRule="auto"/>
        <w:rPr>
          <w:rFonts w:hint="eastAsia" w:ascii="宋体" w:hAnsi="宋体" w:eastAsia="宋体" w:cs="宋体"/>
          <w:color w:val="FF0000"/>
          <w:sz w:val="24"/>
          <w:szCs w:val="24"/>
        </w:rPr>
      </w:pPr>
    </w:p>
    <w:tbl>
      <w:tblPr>
        <w:tblStyle w:val="5"/>
        <w:tblW w:w="93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3066"/>
        <w:gridCol w:w="4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9" w:hRule="atLeast"/>
          <w:jc w:val="center"/>
        </w:trPr>
        <w:tc>
          <w:tcPr>
            <w:tcW w:w="9369" w:type="dxa"/>
            <w:gridSpan w:val="3"/>
            <w:vAlign w:val="center"/>
          </w:tcPr>
          <w:p>
            <w:pPr>
              <w:spacing w:before="75" w:line="220" w:lineRule="auto"/>
              <w:ind w:left="114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约定事项：</w:t>
            </w:r>
          </w:p>
          <w:p>
            <w:pPr>
              <w:numPr>
                <w:ilvl w:val="0"/>
                <w:numId w:val="1"/>
              </w:numPr>
              <w:spacing w:before="33" w:line="219" w:lineRule="auto"/>
              <w:ind w:left="134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(1)关于鉴定材料：</w:t>
            </w:r>
          </w:p>
          <w:p>
            <w:pPr>
              <w:spacing w:before="7" w:line="219" w:lineRule="auto"/>
              <w:ind w:left="444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所有鉴定材料无需退还。</w:t>
            </w:r>
          </w:p>
          <w:p>
            <w:pPr>
              <w:spacing w:before="47" w:line="219" w:lineRule="auto"/>
              <w:ind w:left="444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鉴定材料须完整、无损坏地退还委托人。</w:t>
            </w:r>
          </w:p>
          <w:p>
            <w:pPr>
              <w:spacing w:before="37" w:line="219" w:lineRule="auto"/>
              <w:ind w:left="444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□ 因鉴定需要，鉴定材料可能会损坏、耗尽，导致无法完整退还。</w:t>
            </w:r>
          </w:p>
          <w:p>
            <w:pPr>
              <w:spacing w:before="77" w:line="219" w:lineRule="auto"/>
              <w:ind w:left="444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□ 对保管和使用鉴定材料的特殊要求：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。</w:t>
            </w:r>
          </w:p>
          <w:p>
            <w:pPr>
              <w:spacing w:before="27" w:line="219" w:lineRule="auto"/>
              <w:ind w:firstLine="480" w:firstLineChars="200"/>
              <w:rPr>
                <w:rFonts w:hint="default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(2)关于剩余鉴定材料：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before="77" w:line="219" w:lineRule="auto"/>
              <w:ind w:left="444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委托人于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周内自行取回。委托人未按时取回的，鉴定机构有权自行处理。鉴定机构自行处理。如需要发生处理费的，按有关收费标准或协商收取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元处理费。</w:t>
            </w:r>
          </w:p>
          <w:p>
            <w:pPr>
              <w:spacing w:before="77" w:line="219" w:lineRule="auto"/>
              <w:ind w:left="444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口 其 他 方 式 ：</w:t>
            </w:r>
          </w:p>
          <w:p>
            <w:pPr>
              <w:spacing w:before="1" w:line="220" w:lineRule="auto"/>
              <w:ind w:left="124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2.鉴定时限：</w:t>
            </w:r>
          </w:p>
          <w:p>
            <w:pPr>
              <w:spacing w:before="47" w:line="219" w:lineRule="auto"/>
              <w:ind w:left="444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日之前完成鉴定，提交司法鉴定意见书。</w:t>
            </w:r>
          </w:p>
          <w:p>
            <w:pPr>
              <w:spacing w:before="47" w:line="219" w:lineRule="auto"/>
              <w:ind w:left="444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□从该委托书生效之日起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个工作日内完成鉴定，提交司法鉴定意见书。</w:t>
            </w:r>
          </w:p>
          <w:p>
            <w:pPr>
              <w:spacing w:before="47" w:line="219" w:lineRule="auto"/>
              <w:ind w:left="444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注：鉴定过程中补充或者重新提取鉴定材料所需的时间，不计入鉴定时限。</w:t>
            </w:r>
          </w:p>
          <w:p>
            <w:pPr>
              <w:spacing w:before="31" w:line="216" w:lineRule="auto"/>
              <w:ind w:left="124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3.需要回避的鉴定人：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 w:color="auto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,回避事由：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 w:color="auto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。</w:t>
            </w:r>
          </w:p>
          <w:p>
            <w:pPr>
              <w:spacing w:before="19" w:line="219" w:lineRule="auto"/>
              <w:ind w:left="104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4.约定采用的技术标准或方法：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 w:color="auto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。</w:t>
            </w:r>
          </w:p>
          <w:p>
            <w:pPr>
              <w:spacing w:before="1" w:line="220" w:lineRule="auto"/>
              <w:ind w:left="124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5.不按时缴费的处理方式：□自本委托书签订之日起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个工作日内，鉴定机构如没有收 到鉴定费用，可以终止本委托；□鉴定时限自收齐鉴定费用之日起计算；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其他：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u w:val="single" w:color="auto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。</w:t>
            </w:r>
          </w:p>
          <w:p>
            <w:pPr>
              <w:spacing w:before="1" w:line="220" w:lineRule="auto"/>
              <w:ind w:left="124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6.终止鉴定的退费计算方法：</w:t>
            </w:r>
          </w:p>
          <w:p>
            <w:pPr>
              <w:spacing w:line="289" w:lineRule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</w:p>
          <w:p>
            <w:pPr>
              <w:spacing w:before="1" w:line="220" w:lineRule="auto"/>
              <w:ind w:left="124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7.经双方协商一致，鉴定过程中可变更委托书内容。</w:t>
            </w:r>
          </w:p>
          <w:p>
            <w:pPr>
              <w:spacing w:before="1" w:line="220" w:lineRule="auto"/>
              <w:ind w:left="124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8.其他约定事项：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  <w:jc w:val="center"/>
        </w:trPr>
        <w:tc>
          <w:tcPr>
            <w:tcW w:w="1583" w:type="dxa"/>
            <w:vAlign w:val="center"/>
          </w:tcPr>
          <w:p>
            <w:pPr>
              <w:spacing w:before="74" w:line="233" w:lineRule="auto"/>
              <w:jc w:val="center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鉴定风险</w:t>
            </w:r>
          </w:p>
          <w:p>
            <w:pPr>
              <w:spacing w:line="220" w:lineRule="auto"/>
              <w:ind w:left="424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提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示</w:t>
            </w:r>
          </w:p>
        </w:tc>
        <w:tc>
          <w:tcPr>
            <w:tcW w:w="7786" w:type="dxa"/>
            <w:gridSpan w:val="2"/>
            <w:vAlign w:val="center"/>
          </w:tcPr>
          <w:p>
            <w:pPr>
              <w:spacing w:before="83" w:line="238" w:lineRule="auto"/>
              <w:ind w:left="101" w:right="95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1.鉴定意见属于专家的专业意见，是否被采信取决于办案机关的审查和 判断，鉴定人和鉴定机构无权干涉；</w:t>
            </w:r>
          </w:p>
          <w:p>
            <w:pPr>
              <w:spacing w:before="37" w:line="219" w:lineRule="auto"/>
              <w:ind w:left="101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2.由于受鉴定材料或者其他因素限制，并非所有的鉴定都能得出明确的</w:t>
            </w:r>
          </w:p>
          <w:p>
            <w:pPr>
              <w:spacing w:before="68" w:line="219" w:lineRule="auto"/>
              <w:ind w:left="101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鉴定意见；</w:t>
            </w:r>
          </w:p>
          <w:p>
            <w:pPr>
              <w:spacing w:before="5" w:line="234" w:lineRule="auto"/>
              <w:ind w:left="101" w:right="83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3.鉴定活动遵循依法独立、客观、公正的原则，只对鉴定材料和案件事 实负责，不会考虑是否有利于任何一方当事人。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  <w:jc w:val="center"/>
        </w:trPr>
        <w:tc>
          <w:tcPr>
            <w:tcW w:w="1583" w:type="dxa"/>
            <w:vAlign w:val="center"/>
          </w:tcPr>
          <w:p>
            <w:pPr>
              <w:spacing w:before="75" w:line="230" w:lineRule="auto"/>
              <w:ind w:right="203"/>
              <w:jc w:val="center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其他需要  说明的事项</w:t>
            </w:r>
          </w:p>
        </w:tc>
        <w:tc>
          <w:tcPr>
            <w:tcW w:w="778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4649" w:type="dxa"/>
            <w:gridSpan w:val="2"/>
            <w:vAlign w:val="center"/>
          </w:tcPr>
          <w:p>
            <w:pPr>
              <w:spacing w:before="49" w:line="221" w:lineRule="auto"/>
              <w:ind w:firstLine="240" w:firstLineChars="100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委托人</w:t>
            </w:r>
          </w:p>
          <w:p>
            <w:pPr>
              <w:spacing w:before="11" w:line="219" w:lineRule="auto"/>
              <w:ind w:left="114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(承办人签名或者盖章)</w:t>
            </w:r>
          </w:p>
          <w:p>
            <w:pPr>
              <w:spacing w:before="38" w:line="219" w:lineRule="auto"/>
              <w:ind w:right="92"/>
              <w:jc w:val="right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×年×月×日</w:t>
            </w:r>
          </w:p>
        </w:tc>
        <w:tc>
          <w:tcPr>
            <w:tcW w:w="4720" w:type="dxa"/>
            <w:vAlign w:val="center"/>
          </w:tcPr>
          <w:p>
            <w:pPr>
              <w:spacing w:before="57" w:line="233" w:lineRule="auto"/>
              <w:ind w:left="145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司法鉴定机构</w:t>
            </w:r>
          </w:p>
          <w:p>
            <w:pPr>
              <w:spacing w:line="218" w:lineRule="auto"/>
              <w:ind w:left="145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(签名、盖章)</w:t>
            </w:r>
          </w:p>
          <w:p>
            <w:pPr>
              <w:spacing w:before="38" w:line="219" w:lineRule="auto"/>
              <w:ind w:right="92"/>
              <w:jc w:val="right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>×年×月×日</w:t>
            </w:r>
          </w:p>
        </w:tc>
      </w:tr>
    </w:tbl>
    <w:p>
      <w:pPr>
        <w:spacing w:before="57" w:line="224" w:lineRule="auto"/>
        <w:ind w:firstLine="464" w:firstLineChars="200"/>
        <w:rPr>
          <w:rFonts w:hint="eastAsia" w:ascii="宋体" w:hAnsi="宋体" w:eastAsia="宋体" w:cs="宋体"/>
          <w:color w:val="FF0000"/>
          <w:spacing w:val="-4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-4"/>
          <w:sz w:val="24"/>
          <w:szCs w:val="24"/>
        </w:rPr>
        <w:t>注：</w:t>
      </w:r>
    </w:p>
    <w:p>
      <w:pPr>
        <w:spacing w:before="81" w:line="219" w:lineRule="auto"/>
        <w:ind w:firstLine="428" w:firstLineChars="200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-13"/>
          <w:sz w:val="24"/>
          <w:szCs w:val="24"/>
        </w:rPr>
        <w:t>1.</w:t>
      </w:r>
      <w:r>
        <w:rPr>
          <w:rFonts w:hint="eastAsia" w:ascii="宋体" w:hAnsi="宋体" w:eastAsia="宋体" w:cs="宋体"/>
          <w:color w:val="FF0000"/>
          <w:spacing w:val="-2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FF0000"/>
          <w:spacing w:val="-13"/>
          <w:sz w:val="24"/>
          <w:szCs w:val="24"/>
        </w:rPr>
        <w:t>“编号”由司法鉴定机构缩略名、年份、专业缩略语及序号组成。</w:t>
      </w:r>
    </w:p>
    <w:p>
      <w:pPr>
        <w:spacing w:before="15" w:line="224" w:lineRule="auto"/>
        <w:ind w:right="10" w:firstLine="444" w:firstLineChars="200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-9"/>
          <w:sz w:val="24"/>
          <w:szCs w:val="24"/>
        </w:rPr>
        <w:t>2.</w:t>
      </w:r>
      <w:r>
        <w:rPr>
          <w:rFonts w:hint="eastAsia" w:ascii="宋体" w:hAnsi="宋体" w:eastAsia="宋体" w:cs="宋体"/>
          <w:color w:val="FF0000"/>
          <w:spacing w:val="-6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FF0000"/>
          <w:spacing w:val="-9"/>
          <w:sz w:val="24"/>
          <w:szCs w:val="24"/>
        </w:rPr>
        <w:t>“委托鉴定事项”用于描述需要解决的专门性问题。“委托事项名称”应当与</w:t>
      </w:r>
      <w:r>
        <w:rPr>
          <w:rFonts w:hint="eastAsia" w:ascii="宋体" w:hAnsi="宋体" w:eastAsia="宋体" w:cs="宋体"/>
          <w:color w:val="FF0000"/>
          <w:spacing w:val="-11"/>
          <w:sz w:val="24"/>
          <w:szCs w:val="24"/>
        </w:rPr>
        <w:t>司法部印发的司法鉴定执业分类规定相符。</w:t>
      </w:r>
    </w:p>
    <w:p>
      <w:pPr>
        <w:spacing w:before="11" w:line="224" w:lineRule="auto"/>
        <w:ind w:firstLine="452" w:firstLineChars="200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-7"/>
          <w:sz w:val="24"/>
          <w:szCs w:val="24"/>
        </w:rPr>
        <w:t>3.在“鉴定材料”一项，应当记录鉴定材料的名称、种类、数量、性状、保存状</w:t>
      </w:r>
      <w:r>
        <w:rPr>
          <w:rFonts w:hint="eastAsia" w:ascii="宋体" w:hAnsi="宋体" w:eastAsia="宋体" w:cs="宋体"/>
          <w:color w:val="FF0000"/>
          <w:spacing w:val="-10"/>
          <w:sz w:val="24"/>
          <w:szCs w:val="24"/>
        </w:rPr>
        <w:t>况、收到时间等，如果鉴定材料较多，可另附《鉴定材</w:t>
      </w:r>
      <w:r>
        <w:rPr>
          <w:rFonts w:hint="eastAsia" w:ascii="宋体" w:hAnsi="宋体" w:eastAsia="宋体" w:cs="宋体"/>
          <w:color w:val="FF0000"/>
          <w:spacing w:val="-11"/>
          <w:sz w:val="24"/>
          <w:szCs w:val="24"/>
        </w:rPr>
        <w:t>料清单》。</w:t>
      </w:r>
    </w:p>
    <w:p>
      <w:pPr>
        <w:spacing w:before="12" w:line="227" w:lineRule="auto"/>
        <w:ind w:right="20" w:firstLine="464" w:firstLineChars="200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-4"/>
          <w:sz w:val="24"/>
          <w:szCs w:val="24"/>
        </w:rPr>
        <w:t>4.关于“预计费用及收取方式”,应当列出费用计算方式；概算的鉴定费和</w:t>
      </w:r>
      <w:r>
        <w:rPr>
          <w:rFonts w:hint="eastAsia" w:ascii="宋体" w:hAnsi="宋体" w:eastAsia="宋体" w:cs="宋体"/>
          <w:color w:val="FF0000"/>
          <w:spacing w:val="-5"/>
          <w:sz w:val="24"/>
          <w:szCs w:val="24"/>
        </w:rPr>
        <w:t>其他</w:t>
      </w:r>
      <w:r>
        <w:rPr>
          <w:rFonts w:hint="eastAsia" w:ascii="宋体" w:hAnsi="宋体" w:eastAsia="宋体" w:cs="宋体"/>
          <w:color w:val="FF0000"/>
          <w:spacing w:val="-8"/>
          <w:sz w:val="24"/>
          <w:szCs w:val="24"/>
        </w:rPr>
        <w:t>费用，其中其他费用应尽量列明所有可能的费用，如现场提取鉴定材料时发生的差旅费等；费用收取方式、结算方式，如预收、后付或按照约定方式和时间支付费用；退</w:t>
      </w:r>
      <w:r>
        <w:rPr>
          <w:rFonts w:hint="eastAsia" w:ascii="宋体" w:hAnsi="宋体" w:eastAsia="宋体" w:cs="宋体"/>
          <w:color w:val="FF0000"/>
          <w:spacing w:val="-12"/>
          <w:sz w:val="24"/>
          <w:szCs w:val="24"/>
        </w:rPr>
        <w:t>还鉴定费的情形等。</w:t>
      </w:r>
    </w:p>
    <w:p>
      <w:pPr>
        <w:spacing w:before="12" w:line="223" w:lineRule="auto"/>
        <w:ind w:right="55" w:firstLine="444" w:firstLineChars="200"/>
        <w:rPr>
          <w:rFonts w:hint="eastAsia" w:ascii="黑体" w:hAnsi="黑体" w:eastAsia="宋体" w:cs="黑体"/>
          <w:b/>
          <w:bCs/>
          <w:color w:val="FF0000"/>
          <w:spacing w:val="4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color w:val="FF0000"/>
          <w:spacing w:val="-9"/>
          <w:sz w:val="24"/>
          <w:szCs w:val="24"/>
        </w:rPr>
        <w:t>5.在“鉴定风险提示”一项，鉴定机构可增加其他的风险告知内容</w:t>
      </w:r>
      <w:r>
        <w:rPr>
          <w:rFonts w:hint="eastAsia" w:ascii="宋体" w:hAnsi="宋体" w:eastAsia="宋体" w:cs="宋体"/>
          <w:color w:val="FF0000"/>
          <w:spacing w:val="-9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-9"/>
          <w:sz w:val="24"/>
          <w:szCs w:val="24"/>
        </w:rPr>
        <w:t>有必要的</w:t>
      </w:r>
      <w:r>
        <w:rPr>
          <w:rFonts w:hint="eastAsia" w:ascii="宋体" w:hAnsi="宋体" w:eastAsia="宋体" w:cs="宋体"/>
          <w:color w:val="FF0000"/>
          <w:spacing w:val="-9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-14"/>
          <w:sz w:val="24"/>
          <w:szCs w:val="24"/>
        </w:rPr>
        <w:t>可另行签订风险告知书</w:t>
      </w:r>
      <w:r>
        <w:rPr>
          <w:rFonts w:hint="eastAsia" w:ascii="宋体" w:hAnsi="宋体" w:eastAsia="宋体" w:cs="宋体"/>
          <w:color w:val="FF0000"/>
          <w:spacing w:val="-14"/>
          <w:sz w:val="24"/>
          <w:szCs w:val="24"/>
          <w:lang w:eastAsia="zh-CN"/>
        </w:rPr>
        <w:t>。</w:t>
      </w:r>
    </w:p>
    <w:p/>
    <w:sectPr>
      <w:pgSz w:w="11906" w:h="16838"/>
      <w:pgMar w:top="720" w:right="283" w:bottom="720" w:left="28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AAA6A3"/>
    <w:multiLevelType w:val="singleLevel"/>
    <w:tmpl w:val="E2AAA6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MjUzZTQzZTk0ZDJiMDdkNTRlZjk4NTQ3ZWYxYTAifQ=="/>
  </w:docVars>
  <w:rsids>
    <w:rsidRoot w:val="3B1040A6"/>
    <w:rsid w:val="3B10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ind w:firstLine="640" w:firstLineChars="200"/>
      <w:jc w:val="both"/>
    </w:pPr>
    <w:rPr>
      <w:rFonts w:ascii="黑体" w:hAnsi="Times New Roman" w:eastAsia="黑体" w:cs="Times New Roman"/>
      <w:kern w:val="2"/>
      <w:sz w:val="32"/>
      <w:szCs w:val="30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1094</Words>
  <Characters>1113</Characters>
  <Lines>0</Lines>
  <Paragraphs>0</Paragraphs>
  <TotalTime>6</TotalTime>
  <ScaleCrop>false</ScaleCrop>
  <LinksUpToDate>false</LinksUpToDate>
  <CharactersWithSpaces>1409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2022-12-01T06:10:00Z</dcterms:created>
  <dc:creator>客源天下~叶丽18002671515</dc:creator>
  <cp:lastModifiedBy>客源天下~叶丽18002671515</cp:lastModifiedBy>
  <dcterms:modified xsi:type="dcterms:W3CDTF">2022-12-01T06:16:26Z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85AC5847F92C490593648417550BACFE</vt:lpwstr>
  </property>
</Properties>
</file>